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00E1" w14:textId="0892A6B0" w:rsidR="00145BE1" w:rsidRPr="0060719B" w:rsidRDefault="0060719B" w:rsidP="0060719B">
      <w:pPr>
        <w:pStyle w:val="Nagwek1"/>
      </w:pPr>
      <w:r w:rsidRPr="0060719B">
        <w:t xml:space="preserve">Wniosek o zapewnienie dostępności </w:t>
      </w:r>
      <w:r w:rsidR="00265CE5">
        <w:t>cyfrowej</w:t>
      </w:r>
      <w:r w:rsidRPr="0060719B">
        <w:t>:</w:t>
      </w:r>
    </w:p>
    <w:p w14:paraId="7C27DD0A" w14:textId="5F57B0B6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42B70823" w14:textId="77777777" w:rsidR="00C03302" w:rsidRPr="00C03302" w:rsidRDefault="00C03302" w:rsidP="00C03302">
      <w:pPr>
        <w:spacing w:after="0" w:line="26" w:lineRule="atLeast"/>
        <w:ind w:left="360"/>
        <w:rPr>
          <w:rFonts w:ascii="Calibri" w:hAnsi="Calibri" w:cs="Calibri"/>
          <w:bCs/>
          <w:sz w:val="24"/>
          <w:szCs w:val="24"/>
        </w:rPr>
      </w:pPr>
      <w:r w:rsidRPr="00C03302">
        <w:rPr>
          <w:rFonts w:ascii="Calibri" w:hAnsi="Calibri" w:cs="Calibri"/>
          <w:bCs/>
          <w:sz w:val="24"/>
          <w:szCs w:val="24"/>
        </w:rPr>
        <w:t xml:space="preserve">LXII Liceum Ogólnokształcące </w:t>
      </w:r>
    </w:p>
    <w:p w14:paraId="02BFF4F2" w14:textId="77777777" w:rsidR="00C03302" w:rsidRPr="00C03302" w:rsidRDefault="00C03302" w:rsidP="00C03302">
      <w:pPr>
        <w:spacing w:after="0" w:line="26" w:lineRule="atLeast"/>
        <w:ind w:left="360"/>
        <w:rPr>
          <w:rFonts w:ascii="Calibri" w:hAnsi="Calibri" w:cs="Calibri"/>
          <w:bCs/>
          <w:sz w:val="24"/>
          <w:szCs w:val="24"/>
        </w:rPr>
      </w:pPr>
      <w:r w:rsidRPr="00C03302">
        <w:rPr>
          <w:rFonts w:ascii="Calibri" w:hAnsi="Calibri" w:cs="Calibri"/>
          <w:bCs/>
          <w:sz w:val="24"/>
          <w:szCs w:val="24"/>
        </w:rPr>
        <w:t xml:space="preserve">Mistrzostwa Sportowego </w:t>
      </w:r>
    </w:p>
    <w:p w14:paraId="19248D4E" w14:textId="77777777" w:rsidR="00C03302" w:rsidRPr="00C03302" w:rsidRDefault="00C03302" w:rsidP="00C03302">
      <w:pPr>
        <w:spacing w:after="0" w:line="26" w:lineRule="atLeast"/>
        <w:ind w:left="360"/>
        <w:rPr>
          <w:rFonts w:ascii="Calibri" w:hAnsi="Calibri" w:cs="Calibri"/>
          <w:bCs/>
          <w:sz w:val="24"/>
          <w:szCs w:val="24"/>
        </w:rPr>
      </w:pPr>
      <w:r w:rsidRPr="00C03302">
        <w:rPr>
          <w:rFonts w:ascii="Calibri" w:hAnsi="Calibri" w:cs="Calibri"/>
          <w:bCs/>
          <w:sz w:val="24"/>
          <w:szCs w:val="24"/>
        </w:rPr>
        <w:t xml:space="preserve">im. Generała Broni Władysława Andersa </w:t>
      </w:r>
    </w:p>
    <w:p w14:paraId="2A4DB551" w14:textId="77777777" w:rsidR="00C03302" w:rsidRPr="00C03302" w:rsidRDefault="00C03302" w:rsidP="00C03302">
      <w:pPr>
        <w:spacing w:after="0" w:line="26" w:lineRule="atLeast"/>
        <w:ind w:left="360"/>
        <w:rPr>
          <w:rFonts w:ascii="Calibri" w:hAnsi="Calibri" w:cs="Calibri"/>
          <w:bCs/>
          <w:sz w:val="24"/>
          <w:szCs w:val="24"/>
        </w:rPr>
      </w:pPr>
      <w:r w:rsidRPr="00C03302">
        <w:rPr>
          <w:rFonts w:ascii="Calibri" w:hAnsi="Calibri" w:cs="Calibri"/>
          <w:bCs/>
          <w:sz w:val="24"/>
          <w:szCs w:val="24"/>
        </w:rPr>
        <w:t>ul. Konwiktorska 5/7, 00-216 Warszawa</w:t>
      </w:r>
    </w:p>
    <w:p w14:paraId="4CFA7227" w14:textId="65F49DC7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odwołaniu się do: </w:t>
      </w:r>
      <w:r w:rsidR="00265CE5">
        <w:rPr>
          <w:rFonts w:ascii="Calibri" w:hAnsi="Calibri" w:cs="Calibri"/>
          <w:sz w:val="24"/>
          <w:szCs w:val="24"/>
        </w:rPr>
        <w:t>u</w:t>
      </w:r>
      <w:r w:rsidR="00265CE5" w:rsidRPr="001166CF">
        <w:rPr>
          <w:rFonts w:ascii="Calibri" w:hAnsi="Calibri" w:cs="Calibri"/>
          <w:sz w:val="24"/>
          <w:szCs w:val="24"/>
        </w:rPr>
        <w:t>stawy z dnia 4 kwietnia 2019 r. o dostępności cyfrowej stron internetowych i</w:t>
      </w:r>
      <w:r w:rsidR="00265CE5">
        <w:rPr>
          <w:rFonts w:ascii="Calibri" w:hAnsi="Calibri" w:cs="Calibri"/>
          <w:sz w:val="24"/>
          <w:szCs w:val="24"/>
        </w:rPr>
        <w:t> </w:t>
      </w:r>
      <w:r w:rsidR="00265CE5" w:rsidRPr="001166CF">
        <w:rPr>
          <w:rFonts w:ascii="Calibri" w:hAnsi="Calibri" w:cs="Calibri"/>
          <w:sz w:val="24"/>
          <w:szCs w:val="24"/>
        </w:rPr>
        <w:t>aplikacji mobilnych podmiotów publicznych (Dz.U. 2019 poz. 848)</w:t>
      </w:r>
    </w:p>
    <w:p w14:paraId="1C29FE33" w14:textId="0B88CE61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</w:t>
      </w:r>
      <w:r w:rsidR="00265CE5">
        <w:rPr>
          <w:rFonts w:ascii="Calibri" w:hAnsi="Calibri" w:cs="Calibri"/>
          <w:iCs/>
          <w:sz w:val="24"/>
          <w:szCs w:val="24"/>
        </w:rPr>
        <w:t xml:space="preserve"> cyfrowej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6D25C0EF" w:rsidR="000F099A" w:rsidRPr="000F099A" w:rsidRDefault="00265CE5" w:rsidP="0098748A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strony internetowej / elementu strony internetowej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0DD6A774" w14:textId="542E4914" w:rsidR="000F099A" w:rsidRPr="000F099A" w:rsidRDefault="00265CE5" w:rsidP="0098748A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aplikacji mobilnej / elementu aplikacji mobilnej</w:t>
      </w:r>
      <w:r w:rsidR="000F099A" w:rsidRPr="000F099A">
        <w:rPr>
          <w:rFonts w:ascii="Calibri" w:hAnsi="Calibri" w:cs="Calibri"/>
          <w:iCs/>
          <w:sz w:val="24"/>
          <w:szCs w:val="24"/>
        </w:rPr>
        <w:t>.</w:t>
      </w:r>
    </w:p>
    <w:p w14:paraId="69C64BFA" w14:textId="11EA3CC3" w:rsidR="000F099A" w:rsidRPr="000F099A" w:rsidRDefault="000F099A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17B1DE2C" w14:textId="77777777" w:rsidR="00265CE5" w:rsidRDefault="00265CE5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AB0701">
        <w:rPr>
          <w:rFonts w:ascii="Calibri" w:hAnsi="Calibri" w:cs="Calibri"/>
          <w:iCs/>
          <w:sz w:val="24"/>
          <w:szCs w:val="24"/>
        </w:rPr>
        <w:t>dokładny adres niedostępnej treści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19193C1E" w14:textId="77777777" w:rsidR="0098748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66CF">
        <w:rPr>
          <w:rFonts w:ascii="Calibri" w:hAnsi="Calibri" w:cs="Calibri"/>
          <w:sz w:val="24"/>
          <w:szCs w:val="24"/>
        </w:rPr>
        <w:t>pis elementu, który jest niedostępny i zakres niedostępności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4F6CAB9E" w14:textId="77777777" w:rsidR="0098748A" w:rsidRPr="0098748A" w:rsidRDefault="0098748A" w:rsidP="0098748A">
      <w:pPr>
        <w:pStyle w:val="Akapitzlist"/>
        <w:numPr>
          <w:ilvl w:val="0"/>
          <w:numId w:val="5"/>
        </w:numPr>
        <w:tabs>
          <w:tab w:val="right" w:leader="dot" w:pos="9072"/>
        </w:tabs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proponowaną alternatywę w przypadku</w:t>
      </w:r>
      <w:r w:rsidRPr="0098748A">
        <w:rPr>
          <w:rFonts w:ascii="Calibri" w:hAnsi="Calibri" w:cs="Calibri"/>
          <w:sz w:val="24"/>
          <w:szCs w:val="24"/>
        </w:rPr>
        <w:t xml:space="preserve"> braku możliwości zapewnienia dostępności cyfrowej wskazanego elementu </w:t>
      </w:r>
      <w:r>
        <w:rPr>
          <w:rFonts w:ascii="Calibri" w:hAnsi="Calibri" w:cs="Calibri"/>
          <w:sz w:val="24"/>
          <w:szCs w:val="24"/>
        </w:rPr>
        <w:t>-</w:t>
      </w:r>
      <w:r w:rsidRPr="0098748A">
        <w:rPr>
          <w:rFonts w:ascii="Calibri" w:hAnsi="Calibri" w:cs="Calibri"/>
          <w:sz w:val="24"/>
          <w:szCs w:val="24"/>
        </w:rPr>
        <w:t xml:space="preserve"> sposobu dostępu do informacji cyfrowej, o której</w:t>
      </w:r>
      <w:r w:rsidRPr="0098748A">
        <w:rPr>
          <w:rFonts w:ascii="Calibri" w:hAnsi="Calibri" w:cs="Calibri"/>
          <w:b/>
          <w:sz w:val="24"/>
          <w:szCs w:val="24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mowa powyżej, polegającego na</w:t>
      </w:r>
      <w:r>
        <w:rPr>
          <w:rFonts w:ascii="Calibri" w:hAnsi="Calibri" w:cs="Calibri"/>
          <w:b/>
          <w:sz w:val="24"/>
          <w:szCs w:val="24"/>
        </w:rPr>
        <w:t>:</w:t>
      </w:r>
      <w:r w:rsidRPr="0098748A">
        <w:rPr>
          <w:sz w:val="20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(należy opisa</w:t>
      </w:r>
      <w:r w:rsidRPr="0098748A">
        <w:rPr>
          <w:sz w:val="20"/>
        </w:rPr>
        <w:t xml:space="preserve">ć </w:t>
      </w:r>
      <w:r w:rsidRPr="0098748A">
        <w:rPr>
          <w:rFonts w:ascii="Calibri" w:hAnsi="Calibri" w:cs="Calibri"/>
          <w:sz w:val="24"/>
          <w:szCs w:val="24"/>
        </w:rPr>
        <w:t>sposób zapewnienia alternatywnego dostępu do informacji).</w:t>
      </w:r>
    </w:p>
    <w:p w14:paraId="23791E0E" w14:textId="121DFF7F" w:rsidR="000F099A" w:rsidRPr="000F099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skazanie preferowanego sposobu odpowiedzi na wniosek: </w:t>
      </w:r>
    </w:p>
    <w:p w14:paraId="7882D241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98748A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98748A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7B9FB872" w:rsidR="00B41CB7" w:rsidRP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Informacyjna administratora o przetwarzaniu danych osobowych w związku z rozpatrzeniem wniosku o zapewnienie dostępności</w:t>
      </w:r>
    </w:p>
    <w:p w14:paraId="314DF33C" w14:textId="3973DD0F" w:rsidR="00B41CB7" w:rsidRPr="00B41CB7" w:rsidRDefault="00B41CB7" w:rsidP="0098748A">
      <w:pPr>
        <w:pStyle w:val="NormalnyWeb"/>
        <w:spacing w:before="0" w:beforeAutospacing="0" w:after="0" w:afterAutospacing="0" w:line="26" w:lineRule="atLeast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7D655D43" w:rsidR="00B41CB7" w:rsidRPr="00C03302" w:rsidRDefault="00B41CB7" w:rsidP="0098748A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</w:t>
      </w:r>
      <w:r w:rsidR="00C03302">
        <w:rPr>
          <w:rFonts w:ascii="Calibri" w:hAnsi="Calibri" w:cs="Calibri"/>
          <w:sz w:val="24"/>
          <w:szCs w:val="24"/>
        </w:rPr>
        <w:t>LXII Liceum Ogólnokształcące Mistrzostwa Sportowego im. Generała Broni Władysława Andersa w Warszawie</w:t>
      </w:r>
      <w:r w:rsidRPr="00B41CB7">
        <w:rPr>
          <w:rFonts w:ascii="Calibri" w:hAnsi="Calibri" w:cs="Calibri"/>
          <w:sz w:val="24"/>
          <w:szCs w:val="24"/>
        </w:rPr>
        <w:t>, zwana dalej: „Administratorem” reprezentowana przez Dyrektora.</w:t>
      </w:r>
    </w:p>
    <w:p w14:paraId="0D3EC809" w14:textId="6281C5C6" w:rsidR="00B41CB7" w:rsidRPr="00C03302" w:rsidRDefault="00B41CB7" w:rsidP="00C03302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rFonts w:ascii="Calibri" w:hAnsi="Calibri" w:cs="Calibri"/>
          <w:color w:val="000000"/>
          <w:sz w:val="24"/>
          <w:szCs w:val="24"/>
        </w:rPr>
      </w:pPr>
      <w:r w:rsidRPr="00C03302">
        <w:rPr>
          <w:rFonts w:ascii="Calibri" w:hAnsi="Calibri" w:cs="Calibri"/>
          <w:sz w:val="24"/>
          <w:szCs w:val="24"/>
        </w:rPr>
        <w:t xml:space="preserve">Kontakt do Inspektora Ochrony Danych: </w:t>
      </w:r>
      <w:r w:rsidR="00C03302" w:rsidRPr="0013462D">
        <w:t>A.Kozakiewicz@eduwarszawa.pl</w:t>
      </w:r>
    </w:p>
    <w:p w14:paraId="3C8CB4D2" w14:textId="13AE8C9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lastRenderedPageBreak/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7D01B4ED" w14:textId="0FA595E6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6F6E15A1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11F34EBF" w14:textId="2F4218D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45E86F8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961394">
    <w:abstractNumId w:val="3"/>
  </w:num>
  <w:num w:numId="2" w16cid:durableId="1606501367">
    <w:abstractNumId w:val="0"/>
  </w:num>
  <w:num w:numId="3" w16cid:durableId="845824355">
    <w:abstractNumId w:val="4"/>
  </w:num>
  <w:num w:numId="4" w16cid:durableId="604536777">
    <w:abstractNumId w:val="1"/>
  </w:num>
  <w:num w:numId="5" w16cid:durableId="1705446104">
    <w:abstractNumId w:val="5"/>
  </w:num>
  <w:num w:numId="6" w16cid:durableId="296955070">
    <w:abstractNumId w:val="2"/>
  </w:num>
  <w:num w:numId="7" w16cid:durableId="18841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B"/>
    <w:rsid w:val="000F099A"/>
    <w:rsid w:val="00145BE1"/>
    <w:rsid w:val="001611A3"/>
    <w:rsid w:val="001E388A"/>
    <w:rsid w:val="00265CE5"/>
    <w:rsid w:val="003C513B"/>
    <w:rsid w:val="00564041"/>
    <w:rsid w:val="00605B96"/>
    <w:rsid w:val="0060719B"/>
    <w:rsid w:val="006F0319"/>
    <w:rsid w:val="0098748A"/>
    <w:rsid w:val="00B41CB7"/>
    <w:rsid w:val="00C03302"/>
    <w:rsid w:val="00C45015"/>
    <w:rsid w:val="00C66923"/>
    <w:rsid w:val="00E55FD3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Ania</cp:lastModifiedBy>
  <cp:revision>3</cp:revision>
  <dcterms:created xsi:type="dcterms:W3CDTF">2026-06-25T13:55:00Z</dcterms:created>
  <dcterms:modified xsi:type="dcterms:W3CDTF">2026-06-25T14:08:00Z</dcterms:modified>
</cp:coreProperties>
</file>